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E" w:rsidRDefault="00327C0E" w:rsidP="00327C0E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>ониторинг показателей профессионального разв</w:t>
      </w:r>
      <w:r>
        <w:rPr>
          <w:rFonts w:ascii="Times New Roman" w:hAnsi="Times New Roman"/>
          <w:b/>
          <w:sz w:val="26"/>
          <w:szCs w:val="26"/>
        </w:rPr>
        <w:t>ития  педагогических работников МОБУ СОШ № 21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937"/>
        <w:gridCol w:w="2176"/>
        <w:gridCol w:w="1736"/>
      </w:tblGrid>
      <w:tr w:rsidR="00327C0E" w:rsidTr="00327C0E">
        <w:trPr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Общее количество: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учителей ОУ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учителей ОУ в возрасте до 35 лет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Молодых учителей ОУ (стаж работы до трех лет)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учителей ОУ, прошедших своевременное повышение квалификации по следующим актуальным направлениям образовательной деятельности (т.е. получивших удостоверение о повышении квалификации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 течение трех лет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момент мониторинга по программам): 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вопросам оценки качества образования в образовательной организации;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педагогических работников школ с низкими результатами обучения и/или школ, функционирующих в неблагоприятных социальных условиях;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вопросам выявления, поддержки и развития способностей и талантов у детей и молодежи;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вопросам самоопределения и профессиональной ориентации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вопросам организации воспитания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вопросам 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вопросам, связанным с введением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обновленных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ФГОС;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вопросам, связанным с внедрением цифровой образовательной среды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327C0E" w:rsidTr="00327C0E">
        <w:trPr>
          <w:trHeight w:val="90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учителей, имеющих образование, соответствующее профилю преподаваемого учебного предмета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27C0E" w:rsidTr="00327C0E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учителей, имеющих нагрузку более 36 часов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327C0E" w:rsidTr="00327C0E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учителей, выполняющих обязанности классного руководителя в двух и более классах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327C0E" w:rsidTr="00327C0E">
        <w:trPr>
          <w:trHeight w:val="115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учителей, которые  преподают учебные предметы не в соответствии с полученным образованием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чел. и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en-US"/>
              </w:rPr>
              <w:t>% от общего количества педагогов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учителей, прошедших диагностику профессиональных компетенций: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2021 году;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2022 году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учителей, прошедших программу переподготовки: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 образовательным программам педагогической направленности;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общее количество учителей, прошедших различные программы переподготовки (любой направленности)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Обеспеченность ОУ педагогическими и руководящими кадрами: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Наличие вакантных мест заместителя директора;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кол-во вакансий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327C0E" w:rsidTr="00327C0E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Наличие вакантных мест учителей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кол-во вакансий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0E" w:rsidRDefault="00327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327C0E" w:rsidRDefault="00327C0E" w:rsidP="00327C0E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C0E" w:rsidRDefault="00327C0E" w:rsidP="00327C0E">
      <w:pPr>
        <w:shd w:val="clear" w:color="auto" w:fill="FFFFFF"/>
        <w:spacing w:before="35" w:after="35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профессионально-педагогической компетентности </w:t>
      </w:r>
    </w:p>
    <w:p w:rsidR="00327C0E" w:rsidRDefault="00327C0E" w:rsidP="00327C0E">
      <w:pPr>
        <w:shd w:val="clear" w:color="auto" w:fill="FFFFFF"/>
        <w:spacing w:before="35" w:after="35" w:line="27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1096"/>
        <w:gridCol w:w="1032"/>
        <w:gridCol w:w="999"/>
        <w:gridCol w:w="766"/>
        <w:gridCol w:w="999"/>
        <w:gridCol w:w="868"/>
      </w:tblGrid>
      <w:tr w:rsidR="00327C0E" w:rsidTr="00327C0E"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2018-19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2020-21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2021-22</w:t>
            </w:r>
          </w:p>
        </w:tc>
      </w:tr>
      <w:tr w:rsidR="00327C0E" w:rsidTr="00327C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C0E" w:rsidRDefault="00327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Разработали и реализуют рабочие программы по предметам в соответствии с ФГОС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Разработали и реализуют программы внеурочной 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урсов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Организуют и проводят педагогический мониторинг освоения ООП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Организуют проектную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Организуют исследовательскую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52.9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Владеют и применяют технологию критического мышления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Применяют обучение в сотрудничестве, работу в парах, группах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Владеют и применяют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формирующего оценивания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Подготовили призеров/победителей ВСОШ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Подготовили победителей конкурсов различного уровня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Являются опытными пользователями ПК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Организуют обучение с использованием ИКТ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Являются членом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сообщества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Разработали ЦОР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Участвуют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объединений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Являются рук. ШМО, РМО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Разработали и представили методические разработки,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уровне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Разработали и представили методические разработки, публикации на краевом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ровне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Разработали и представили методические разработки,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</w:tr>
      <w:tr w:rsidR="00327C0E" w:rsidTr="00327C0E"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уровня проф. компетентности по результатам муниципального мониторинга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0E" w:rsidRDefault="00327C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</w:tr>
    </w:tbl>
    <w:p w:rsidR="00327C0E" w:rsidRDefault="00327C0E" w:rsidP="00327C0E">
      <w:pPr>
        <w:shd w:val="clear" w:color="auto" w:fill="FFFFFF"/>
        <w:rPr>
          <w:rFonts w:ascii="Times New Roman" w:hAnsi="Times New Roman"/>
          <w:i/>
          <w:spacing w:val="-2"/>
          <w:sz w:val="24"/>
          <w:szCs w:val="24"/>
          <w:u w:val="single"/>
        </w:rPr>
      </w:pPr>
    </w:p>
    <w:p w:rsidR="00327C0E" w:rsidRDefault="00327C0E" w:rsidP="00327C0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Вывод: в ОО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Преподаватели ведут работу по улучшению качества образовательного уровня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, применяя современные образовательные технологии. В связи с изменением состава педагогических работников снизился показатель уровня профессиональной компетентности педагогов, что требует разработки плана методической работы и плана-графика повышения квалификации в соответствии с профессиональными дефицитами педагогов.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27C0E" w:rsidRDefault="00327C0E" w:rsidP="00327C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345CC" w:rsidRDefault="007345CC"/>
    <w:sectPr w:rsidR="0073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0E"/>
    <w:rsid w:val="00327C0E"/>
    <w:rsid w:val="007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2023-03-21T02:58:00Z</dcterms:created>
  <dcterms:modified xsi:type="dcterms:W3CDTF">2023-03-21T03:00:00Z</dcterms:modified>
</cp:coreProperties>
</file>