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CA" w:rsidRPr="00CF20CA" w:rsidRDefault="00CF20CA" w:rsidP="00CF20C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F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CF20CA" w:rsidRPr="00CF20CA" w:rsidRDefault="00CF20CA" w:rsidP="00CF20C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№ </w:t>
      </w:r>
      <w:r w:rsidR="00113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01/2-од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12</w:t>
      </w:r>
      <w:r w:rsidRPr="00CF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января 2022 года </w:t>
      </w:r>
    </w:p>
    <w:p w:rsidR="00CF20CA" w:rsidRPr="00CF20CA" w:rsidRDefault="00CF20CA" w:rsidP="00CF20CA">
      <w:pPr>
        <w:jc w:val="center"/>
        <w:rPr>
          <w:rFonts w:ascii="TimesNewRomanPS-BoldMT" w:eastAsiaTheme="minorHAnsi" w:hAnsi="TimesNewRomanPS-BoldMT" w:cstheme="minorBidi"/>
          <w:bCs/>
          <w:color w:val="000000"/>
          <w:sz w:val="24"/>
          <w:szCs w:val="24"/>
        </w:rPr>
      </w:pPr>
      <w:r w:rsidRPr="00C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внедрении и реализации о целевой модели наставничества в МОБУ СОШ № 21</w:t>
      </w:r>
    </w:p>
    <w:p w:rsidR="00CF20CA" w:rsidRPr="00CF20CA" w:rsidRDefault="00CF20CA" w:rsidP="00CF20CA">
      <w:pPr>
        <w:numPr>
          <w:ilvl w:val="0"/>
          <w:numId w:val="48"/>
        </w:numPr>
        <w:contextualSpacing/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Общие положения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1.1. Настоящее </w:t>
      </w:r>
      <w:r w:rsidRPr="00CF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внедрении и реализации о целевой модели наставничества в МОБУ СОШ № 21 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(далее – положение) разработано в соответствие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с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: 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– Федеральным Законом «Об образовании в Российской Федерации» от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29.12.2012 года № 273– ФЗ;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– Распоряжением Министерства просвещения Российской Федерации от 25.12.2019 г. №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Р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– 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– Письмом Министерства просвещения Российской Федерации от 23.01.2020 г.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proofErr w:type="gramEnd"/>
    </w:p>
    <w:p w:rsidR="00CF20CA" w:rsidRPr="00CF20CA" w:rsidRDefault="00CF20CA" w:rsidP="00CF2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</w:t>
      </w:r>
      <w:r w:rsidRPr="00CF20C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Приморского края № 789-а от 23.07.2020 в рамках внедрения Региональной целевой модели наставничества, 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 New Roman" w:hAnsi="Times New Roman" w:cs="Times New Roman"/>
          <w:color w:val="000000"/>
          <w:sz w:val="24"/>
          <w:szCs w:val="24"/>
        </w:rPr>
        <w:t>- приказом Управления образования № 556-а от 13 декабря 2021 года.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1.2. Целевая модель наставничества в МОБУ СОШ № 21 разработана в целях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достижения результатов федерального проекта «Успех каждого ребенка»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национального проекта «Образование».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1.3.Настоящее положение: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определяет цель и задачи наставничества в соответствие с целевой моделью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наставничества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обучающихся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устанавливает порядок организации 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определяет права и обязанности ее участников;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определяет требования, предъявляемые к наставникам;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устанавливает способы мотивации наставников и кураторов;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определяет требования к проведению мониторинга и оценки качества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процесса реализации наставничества в колледже и его эффективности.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1.4. Участниками системы наставничества в МОБУ СОШ № 21 являются: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наставник;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-лицо, в отношении которого осуществляется наставничество (далее -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наставляемый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);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руководитель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куратор наставнической деятельности в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− родители (законные представители)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обучающихся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− выпускники МОБУ СОШ № 21;</w:t>
      </w:r>
    </w:p>
    <w:p w:rsidR="006664B8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− участники различных сообществ, в том числе −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6664B8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2. Основные понятия и термины</w:t>
      </w:r>
    </w:p>
    <w:p w:rsidR="006664B8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2.1. В настоящем Положении используются следующие определения: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− Наставничество – универсальная технология передачи опыта, знаний, формирования навыков, компетенций, </w:t>
      </w:r>
      <w:proofErr w:type="spell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метакомпетенций</w:t>
      </w:r>
      <w:proofErr w:type="spell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и ценностей через неформальное </w:t>
      </w:r>
      <w:proofErr w:type="spell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взаимообогащающее</w:t>
      </w:r>
      <w:proofErr w:type="spell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общение, основанное на доверии и партнерстве.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− 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− 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наставляемый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может быть определен термином «обучающийся». 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−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− Куратор – сотрудник МОБУ СОШ №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21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который отвечает за организацию программы наставничества.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−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664B8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 xml:space="preserve">− </w:t>
      </w:r>
      <w:proofErr w:type="spell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Метакомпетенции</w:t>
      </w:r>
      <w:proofErr w:type="spell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664B8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3. Цель и задачи наставничества. Функции МОБУ СОШ № 21 в области внедрения целевой модели наставничества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(далее—педагоги)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3.2. Основными задачами реализации программы наставничества в МОБУ СОШ № 21 являются: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улучшение показателей в образовательной, социокультурной, спортивной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других сферах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раскрытие личностного, творческого и профессионального потенциала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обучающихся, поддержка формирования и реализации их индивидуальной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образовательной траектории;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создание канала для эффективного обмена личностным, жизненным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профессиональным опытом для каждого субъекта, участвующих в наставнической деятельности;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формирование открытого и эффективного сообщества вокруг ОО, в котором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выстроены доверительные и партнерские отношения между его участниками.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3.3. Внедрение целевой модели наставничества предполагает осуществление следующих функций: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реализация мероприятий «дорожной карты» внедрения целевой модели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ежегодная разработка, утверждение и реализация программ наставничества;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назначение куратора, ответственного за организацию внедрения целевой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модели наставничества в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привлечение наставников, обучение, мотивация и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контроль за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их деятельностью;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инфраструктурное (в том числе - материально-техническое, информационно-методическое) обеспечение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осуществление персонифицированного учёта обучающихся, молодых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специалистов и педагогов, участвующих в 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предоставление данных по итогам мониторинга и оценки качества программы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 в МОБУ СОШ № 21, показателей эффективности 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- проведение внутреннего мониторинга реализации и эффективности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обеспечение формирования баз данных и лучших практик наставнической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обеспечение условий для повышения уровня профессионального мастерства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педагогических работников, задействованных в реализации целевой модели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наставничества, в формате непрерывного образования.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4. Порядок организации наставнической деятельности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4.1. Наставническая деятельность осуществляется на основании положения,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«дорожной карты» внедрения целевой модели и программы наставничества МОБУ СОШ № 21 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4.2. Ответственность за организацию и результаты наставнической деятельности несет руководитель МОБУ СОШ № 21, куратор наставнической деятельности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наставники в рамках, возложенных на них обязанностей по реализации целевой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модели наставничества.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4.3. Куратор целевой модели наставничества назначается приказом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руководителя МОБУ СОШ № 21.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4.4. Программа наставничества разрабатывается куратором (с участием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наставников) и включает в себя: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реализуемые в МОБУ СОШ № 21 формы наставничества «ученик – ученик»; «учитель – ученик», «учитель – студент»; «студент – ученик»; «работодатель – ученик»; «работодатель - студент» с учетом вариаций ролевых моделей по каждой форме;</w:t>
      </w:r>
      <w:proofErr w:type="gramEnd"/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индивидуальные планы развития наставляемых под руководством наставника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(далее – индивидуальные планы) по каждой форме наставничества, на основе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которых наставнические пары (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наставляемый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с наставником) разрабатывают свои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индивидуальные планы с учетом выбранной ролевой модели.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4.5. Реализация наставнической программы происходит через работу куратора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 двумя базами: базой наставляемых и базой наставников.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4.6. Формирование базы наставников и наставляемых осуществляется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руководителем, куратором, педагогами, классными руководителями и иными лицами, располагающими информацией о потребностях педагогов и подростков -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будущих участников программы.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4.7. Наставничество устанавливается в отношении нуждающихся в нем лиц,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испытывающих потребность в развитии/освоении новых </w:t>
      </w:r>
      <w:proofErr w:type="spell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метакомпетенций</w:t>
      </w:r>
      <w:proofErr w:type="spell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и/или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профессиональных компетенций.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4.8. Наставляемым могут быть: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проявившие выдающиеся способности;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демонстрирующие неудовлетворительные образовательные результаты;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 ограниченными возможностями здоровья;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 xml:space="preserve">-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попавшие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в трудную жизненную ситуацию;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имеющие проблемы с поведением;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не принимающие участие в жизни школы,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отстраненных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от коллектива.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4.9. Наставниками могут быть: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обучающиеся, мотивированные помочь сверстникам в образовательных,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спортивных, творческих и адаптационных вопросах;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педагоги и специалисты, заинтересованные в тиражировании личного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педагогического опыта и создании продуктивной педагогической атмосферы;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родители обучающихся – активные участники родительских советов;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выпускники, заинтересованные в поддержке своей школы;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сотрудники предприятий, заинтересованные в подготовке будущих кадров;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успешные предприниматели или общественные деятели, которые чувствуют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потребность передать свой опыт.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4.10. База наставляемых и база наставников может меняться в зависимости от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потребностей образовательной организации в целом и от потребностей участников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образовательных отношений: педагогов, учащихся и их родителей (законных представителей).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4.11. Длительность и сроки наставничества устанавливаются индивидуально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для каждой наставнической пары в зависимости от планируемых результатов,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сформулированных в индивидуальном плане по итогам анализа потребности в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развитии наставляемого.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4.12. В случае быстрого и успешного освоения лицом, в отношении которого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осуществляется наставничество, необходимых компетенций, наставничество по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согласованию с наставником и куратором может быть завершено досрочно. Срок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 может быть продлен в случае временной нетрудоспособности,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командировки или иного продолжительного отсутствия по уважительным причинам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наставника или лица, в отношении которого осуществляется наставничество.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4.13. Замена наставника производится приказом руководителя МОБУ СОШ № 21, основанием могут выступать следующие обстоятельства: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прекращение наставником трудовых отношений с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психологическая несовместимость наставника и наставляемого;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систематическое неисполнение наставником своих обязанностей;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привлечение наставника к дисциплинарной ответственности;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-обоснованная просьба наставника или лица, в отношении которого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осуществляется наставничество.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4.14. При замене наставника период наставничества не меняется.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4.15. Для участия в программе заполняются согласия на обработку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персональных данных от совершеннолетних участников программы и согласия от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родителей (законных представителей) несовершеннолетних наставляемых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наставников.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4.16. Формирование наставнических пар / групп осуществляется на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добровольной основе и утверждается приказом руководителя МОБУ СОШ № 21.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4.17. С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договор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 сотрудничестве на безвозмездной основе.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4.18. Этапы наставнической деятельности в МОБУ СОШ № 21 осуществляются в соответствие с «дорожной картой» внедрения целевой модели наставничества.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4.19. Количество встреч наставник и наставляемый определяют самостоятельно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при приведении встречи – планировании.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5. Права и обязанности куратора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5.1. На куратора возлагаются следующие обязанности: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формирование и актуализация базы наставников и наставляемых;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разработка проекта ежегодной программы наставничества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организация и контроль мероприятий в рамках утвержденной программы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подготовка проектов документов, сопровождающих наставническую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деятельность и представление их на утверждение руководителю МОБУ СОШ № 21;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оказание своевременной информационной, методической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консультационной поддержки участникам наставнической деятельности;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мониторинг и оценка качества реализованных программ наставничества через SWOT-анализ в разрезе осуществленных форм наставничества;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- оценка соответствия условий организации программ наставничества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требованиям и принципам целевой модели наставничества на основе анкеты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куратора;</w:t>
      </w:r>
      <w:proofErr w:type="gramEnd"/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своевременный сбор данных по оценке эффективности внедрения целевой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модели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получение обратной связи от участников программы наставничества и иных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причастных к ее реализации лиц (через опросы, анкетирование), обработка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полученных результатов;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анализ, обобщение положительного опыта осуществления наставнической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деятельности в МОБУ СОШ № 21 и участие в его распространении.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5.2. Куратор имеет право: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- запрашивать документы (индивидуальные планы, заявления, представления,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анкеты) и информацию (для осуществления мониторинга и оценки) от участников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организовать сбор данных о наставляемых через доступные источники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(родители, классные руководители, педагоги-психологи, </w:t>
      </w:r>
      <w:proofErr w:type="spell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профориентационные</w:t>
      </w:r>
      <w:proofErr w:type="spell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тесты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 др.);</w:t>
      </w:r>
      <w:proofErr w:type="gramEnd"/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вносить предложения по изменениям и дополнениям в документы ОО,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сопровождающие наставническую деятельность;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инициировать мероприятия в рамках организации наставнической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деятельности в МОБУ СОШ № 21;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принимать участие во встречах наставников с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наставляемыми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вносить на рассмотрение руководству предложения о поощрении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участников 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на поощрение при выполнении показателей эффективности наставничества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высокого качества программ наставничества.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</w: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6. Права и обязанности наставника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6.1. Наставник обязан: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помогать разрабатывать индивидуальный план развития наставляемого,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своевременно и оперативно вносить в него коррективы, контролировать его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выполнение, оценивать фактический результат осуществления запланированных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мероприятий;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 соответствии с программой наставничества лично встречаться с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наставляемым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для осуществления мероприятий, контроля степени их выполнения,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обсуждения, и (при необходимости), коррекции индивидуального плана, выбора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методов наставнической деятельности;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выявлять и совместно устранять допущенные ошибки в деятельности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наставляемого в рамках мероприятий индивидуального плана;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передавать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наставляемому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накопленный опыт, обучать наиболее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рациональным приемам и современным методам работы или поведения;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оказывать наставляемому помощь по принятию правильных решений в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нестандартных ситуациях и пр.; </w:t>
      </w:r>
      <w:proofErr w:type="gramEnd"/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своевременно реагировать на проявления недисциплинированности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наставляемого;</w:t>
      </w:r>
      <w:proofErr w:type="gramEnd"/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личным примером развивать положительные качества наставляемого, при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необходимости - корректировать его поведение;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- принимать участие в мероприятиях, организуемых для наставников в МОБУ СОШ № 21, в том числе - в рамках программы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 случае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,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если он не является сотрудником МОБУ СОШ № 21, предоставить справки об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отсутствии судимости, медицинские справки и иные документы, необходимые для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осуществления наставнической деятельности в отношении обучающихся.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6.2. Наставник имеет право: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привлекать наставляемого к участию в мероприятиях, связанных с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реализацией программы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участвовать в обсуждении вопросов, связанных с наставничеством в МОБУ СОШ № 21, в том числе - с деятельностью наставляемого;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выбирать формы и методы контроля деятельности наставляемого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своевременности выполнения заданий, проектов, определенных индивидуальным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планом;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требовать выполнения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наставляемым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индивидуального плана;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принимать участие в оценке качества реализованных программ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наставничества, в оценке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соответствия условий организации программ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требованиям и принципам целевой модели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обращаться к куратору с предложениями по внесению изменений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дополнений в документацию и инструменты осуществления программ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 и за организационно-методической поддержкой;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обращаться к руководителю с мотивированным заявлением о сложении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обязанностей наставника по причинам личного характера или успешного выполнения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лицом, в отношении которого осуществляется наставничество, мероприятий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индивидуального плана развития.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7. Права и обязанности наставляемого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7.1. Наставляемый обязан: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выполнять задания, определенные в индивидуальном плане, в установленные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сроки, и периодически обсуждать с наставником вопросы, связанные с выполнением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индивидуального плана;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совместно с наставником развивать дефицитные компетенции, выявлять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устранять допущенные ошибки;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выполнять указания и рекомендации наставника, связанные с выполнением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индивидуального плана, учиться у него практическому решению поставленных задач,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формировать поведенческие навыки;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отчитываться перед наставником (в части выполнения касающихся его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мероприятий индивидуального плана);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- сообщать наставнику о трудностях, возникших в связи с исполнением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определенных пунктов индивидуального плана;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принимать участие в мероприятиях, организованных для лиц, в отношении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которых осуществляется наставничество, в соответствии с программой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7.2.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Наставляемый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имеет право: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пользоваться имеющейся в МОБУ СОШ № 21 нормативной, информационно-аналитической и учебно-методической документацией, материалами и иными ресурсами,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обеспечивающими реализацию индивидуального плана;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в индивидуальном порядке обращаться к наставнику за советом, помощью по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вопросам, связанным с наставничеством; запрашивать интересующую информацию;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принимать участие в оценке качества реализованных программ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 xml:space="preserve">наставничества, в оценке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соответствия условий организации программ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наставничества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требованиям и принципам целевой модели наставничества;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при невозможности установления личного контакта с наставником выходить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 соответствующим ходатайством о его замене к куратору наставнической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деятельности в МОБУ СОШ № 21.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8. Мониторинг и оценка результатов реализации</w:t>
      </w: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br/>
        <w:t>программы наставничества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8.1. Оценка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качества процесса реализации программ наставничества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в ОО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направлена на: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изучение (оценку) качества реализованных в МОБУ СОШ № 21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 анализа;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- выявление </w:t>
      </w:r>
      <w:proofErr w:type="gramStart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 в ОО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требованиям и принципам целевой модели.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8.2. Оценка эффективности внедрения целевой модели осуществляется с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периодичностью 1 раз в полугодие.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8.3. Оценка реализации программ наставничества также осуществляется на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основе анкет удовлетворенности наставников и наставляемых организацией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наставнической деятельности в МОБУ СОШ № 21.</w:t>
      </w:r>
    </w:p>
    <w:p w:rsidR="00CF20CA" w:rsidRPr="00CF20CA" w:rsidRDefault="00CF20CA" w:rsidP="00CF20CA">
      <w:pPr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  <w:r w:rsidRPr="00CF20CA"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  <w:t>9. Мотивация участников наставнической деятельности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9.1. Участники системы наставничества в МОБУ СОШ № 21, показавшие высокие результаты, могут быть представлены решением руководителя к следующим видам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поощрений: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lastRenderedPageBreak/>
        <w:t>- публичное признание значимости их работы - объявление благодарности,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награждение почетной грамотой и др.;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размещение информации (например, фотографий, документов о поощрении,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документов о достижениях, наставляемых и др.) на сайте и страницах МОБУ СОШ № 21 в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социальных сетях;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благодарственные письма родителям наставников из числа обучающихся;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- обучение в рамках образовательных программ, выбранных участниками,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показавшими высокие результаты.</w:t>
      </w:r>
    </w:p>
    <w:p w:rsidR="00CF20CA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 xml:space="preserve">9.2. Руководство МОБУ СОШ № 21 также может оказывать содействие развитию социального капитала наиболее активных участников наставничества через приглашение их к участию в коммуникативных мероприятиях (конференции, форумы, 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совещания и др.).</w:t>
      </w:r>
    </w:p>
    <w:p w:rsidR="005C3FFC" w:rsidRPr="00CF20CA" w:rsidRDefault="00CF20CA" w:rsidP="00CF20CA">
      <w:pPr>
        <w:jc w:val="both"/>
        <w:rPr>
          <w:rFonts w:ascii="TimesNewRomanPSMT" w:eastAsiaTheme="minorHAnsi" w:hAnsi="TimesNewRomanPSMT" w:cstheme="minorBidi"/>
          <w:color w:val="000000"/>
          <w:sz w:val="24"/>
          <w:szCs w:val="24"/>
        </w:rPr>
      </w:pP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t>9.3. Руководство МОБУ СОШ № 21 вправе применять иные методы нематериальной и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материальной мотивации с целью развития и пропаганды института наставничества</w:t>
      </w:r>
      <w:r w:rsidRPr="00CF20CA">
        <w:rPr>
          <w:rFonts w:ascii="TimesNewRomanPSMT" w:eastAsiaTheme="minorHAnsi" w:hAnsi="TimesNewRomanPSMT" w:cstheme="minorBidi"/>
          <w:color w:val="000000"/>
          <w:sz w:val="24"/>
          <w:szCs w:val="24"/>
        </w:rPr>
        <w:br/>
        <w:t>и повышения его эффективности.</w:t>
      </w:r>
    </w:p>
    <w:p w:rsidR="00CF20CA" w:rsidRPr="00CF20CA" w:rsidRDefault="00CF20CA" w:rsidP="00CF20CA">
      <w:pPr>
        <w:ind w:left="720"/>
        <w:contextualSpacing/>
        <w:jc w:val="both"/>
        <w:rPr>
          <w:rFonts w:ascii="TimesNewRomanPS-BoldMT" w:eastAsiaTheme="minorHAnsi" w:hAnsi="TimesNewRomanPS-BoldMT" w:cstheme="minorBidi"/>
          <w:b/>
          <w:bCs/>
          <w:color w:val="000000"/>
          <w:sz w:val="24"/>
          <w:szCs w:val="24"/>
        </w:rPr>
      </w:pPr>
    </w:p>
    <w:p w:rsidR="00CF20CA" w:rsidRPr="00CF20CA" w:rsidRDefault="00CF20CA" w:rsidP="00CF20CA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CF20CA" w:rsidRPr="00CF20CA" w:rsidRDefault="00CF20CA" w:rsidP="00CF20CA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CF20CA" w:rsidRDefault="00CF20CA">
      <w:pPr>
        <w:pStyle w:val="aa"/>
        <w:spacing w:after="0"/>
        <w:ind w:left="600"/>
        <w:rPr>
          <w:rFonts w:ascii="Times New Roman" w:hAnsi="Times New Roman" w:cs="Times New Roman"/>
          <w:sz w:val="24"/>
          <w:szCs w:val="24"/>
        </w:rPr>
        <w:sectPr w:rsidR="00CF20CA" w:rsidSect="00D018BD">
          <w:pgSz w:w="11906" w:h="16838"/>
          <w:pgMar w:top="567" w:right="850" w:bottom="1134" w:left="1701" w:header="720" w:footer="720" w:gutter="0"/>
          <w:cols w:space="720"/>
          <w:formProt w:val="0"/>
          <w:docGrid w:linePitch="360" w:charSpace="4096"/>
        </w:sectPr>
      </w:pPr>
    </w:p>
    <w:p w:rsidR="00CD5A3F" w:rsidRDefault="00CD5A3F" w:rsidP="005B1901">
      <w:pPr>
        <w:spacing w:before="120" w:after="12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sectPr w:rsidR="00CD5A3F">
      <w:pgSz w:w="11906" w:h="16838"/>
      <w:pgMar w:top="993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39"/>
    <w:multiLevelType w:val="multilevel"/>
    <w:tmpl w:val="8C76373E"/>
    <w:lvl w:ilvl="0">
      <w:start w:val="14"/>
      <w:numFmt w:val="decimal"/>
      <w:lvlText w:val="%1"/>
      <w:lvlJc w:val="left"/>
      <w:pPr>
        <w:ind w:left="113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83"/>
      </w:pPr>
      <w:rPr>
        <w:rFonts w:hint="default"/>
        <w:lang w:val="ru-RU" w:eastAsia="en-US" w:bidi="ar-SA"/>
      </w:rPr>
    </w:lvl>
  </w:abstractNum>
  <w:abstractNum w:abstractNumId="1">
    <w:nsid w:val="03D543B3"/>
    <w:multiLevelType w:val="multilevel"/>
    <w:tmpl w:val="C62069FE"/>
    <w:lvl w:ilvl="0">
      <w:start w:val="8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07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">
    <w:nsid w:val="05071D74"/>
    <w:multiLevelType w:val="multilevel"/>
    <w:tmpl w:val="B01CCA90"/>
    <w:lvl w:ilvl="0">
      <w:start w:val="16"/>
      <w:numFmt w:val="decimal"/>
      <w:lvlText w:val="%1"/>
      <w:lvlJc w:val="left"/>
      <w:pPr>
        <w:ind w:left="113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55"/>
      </w:pPr>
      <w:rPr>
        <w:rFonts w:hint="default"/>
        <w:lang w:val="ru-RU" w:eastAsia="en-US" w:bidi="ar-SA"/>
      </w:rPr>
    </w:lvl>
  </w:abstractNum>
  <w:abstractNum w:abstractNumId="3">
    <w:nsid w:val="076D0E09"/>
    <w:multiLevelType w:val="multilevel"/>
    <w:tmpl w:val="A7EC9EA6"/>
    <w:lvl w:ilvl="0">
      <w:start w:val="12"/>
      <w:numFmt w:val="decimal"/>
      <w:lvlText w:val="%1"/>
      <w:lvlJc w:val="left"/>
      <w:pPr>
        <w:ind w:left="113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0"/>
      </w:pPr>
      <w:rPr>
        <w:rFonts w:hint="default"/>
        <w:lang w:val="ru-RU" w:eastAsia="en-US" w:bidi="ar-SA"/>
      </w:rPr>
    </w:lvl>
  </w:abstractNum>
  <w:abstractNum w:abstractNumId="4">
    <w:nsid w:val="0A952109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82478"/>
    <w:multiLevelType w:val="multilevel"/>
    <w:tmpl w:val="69B84D6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F23286"/>
    <w:multiLevelType w:val="multilevel"/>
    <w:tmpl w:val="EEE8B93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2B4B29"/>
    <w:multiLevelType w:val="multilevel"/>
    <w:tmpl w:val="BB80BA28"/>
    <w:lvl w:ilvl="0">
      <w:start w:val="10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35"/>
      </w:pPr>
      <w:rPr>
        <w:rFonts w:hint="default"/>
        <w:lang w:val="ru-RU" w:eastAsia="en-US" w:bidi="ar-SA"/>
      </w:rPr>
    </w:lvl>
  </w:abstractNum>
  <w:abstractNum w:abstractNumId="8">
    <w:nsid w:val="12A32663"/>
    <w:multiLevelType w:val="multilevel"/>
    <w:tmpl w:val="3CFA90B6"/>
    <w:lvl w:ilvl="0">
      <w:start w:val="6"/>
      <w:numFmt w:val="decimal"/>
      <w:lvlText w:val="%1"/>
      <w:lvlJc w:val="left"/>
      <w:pPr>
        <w:ind w:left="113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73"/>
      </w:pPr>
      <w:rPr>
        <w:rFonts w:hint="default"/>
        <w:lang w:val="ru-RU" w:eastAsia="en-US" w:bidi="ar-SA"/>
      </w:rPr>
    </w:lvl>
  </w:abstractNum>
  <w:abstractNum w:abstractNumId="9">
    <w:nsid w:val="19143956"/>
    <w:multiLevelType w:val="multilevel"/>
    <w:tmpl w:val="0B8EB8B2"/>
    <w:lvl w:ilvl="0">
      <w:start w:val="9"/>
      <w:numFmt w:val="decimal"/>
      <w:lvlText w:val="%1"/>
      <w:lvlJc w:val="left"/>
      <w:pPr>
        <w:ind w:left="1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36"/>
      </w:pPr>
      <w:rPr>
        <w:rFonts w:hint="default"/>
        <w:lang w:val="ru-RU" w:eastAsia="en-US" w:bidi="ar-SA"/>
      </w:rPr>
    </w:lvl>
  </w:abstractNum>
  <w:abstractNum w:abstractNumId="10">
    <w:nsid w:val="19161990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9A6FFF"/>
    <w:multiLevelType w:val="multilevel"/>
    <w:tmpl w:val="C12C4BB4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5"/>
      </w:pPr>
      <w:rPr>
        <w:rFonts w:hint="default"/>
        <w:lang w:val="ru-RU" w:eastAsia="en-US" w:bidi="ar-SA"/>
      </w:rPr>
    </w:lvl>
  </w:abstractNum>
  <w:abstractNum w:abstractNumId="12">
    <w:nsid w:val="1CB80004"/>
    <w:multiLevelType w:val="multilevel"/>
    <w:tmpl w:val="9A90E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2F6F"/>
    <w:multiLevelType w:val="multilevel"/>
    <w:tmpl w:val="822C4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0E48CD"/>
    <w:multiLevelType w:val="multilevel"/>
    <w:tmpl w:val="560094C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D316F"/>
    <w:multiLevelType w:val="multilevel"/>
    <w:tmpl w:val="690A3B98"/>
    <w:lvl w:ilvl="0">
      <w:start w:val="5"/>
      <w:numFmt w:val="decimal"/>
      <w:lvlText w:val="%1"/>
      <w:lvlJc w:val="left"/>
      <w:pPr>
        <w:ind w:left="11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69"/>
      </w:pPr>
      <w:rPr>
        <w:rFonts w:hint="default"/>
        <w:lang w:val="ru-RU" w:eastAsia="en-US" w:bidi="ar-SA"/>
      </w:rPr>
    </w:lvl>
  </w:abstractNum>
  <w:abstractNum w:abstractNumId="16">
    <w:nsid w:val="267F1B21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8B3E87"/>
    <w:multiLevelType w:val="multilevel"/>
    <w:tmpl w:val="4C8E57B0"/>
    <w:lvl w:ilvl="0">
      <w:start w:val="18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</w:rPr>
    </w:lvl>
  </w:abstractNum>
  <w:abstractNum w:abstractNumId="18">
    <w:nsid w:val="31096A99"/>
    <w:multiLevelType w:val="multilevel"/>
    <w:tmpl w:val="8FC88F16"/>
    <w:lvl w:ilvl="0">
      <w:start w:val="13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45"/>
      </w:pPr>
      <w:rPr>
        <w:rFonts w:hint="default"/>
        <w:lang w:val="ru-RU" w:eastAsia="en-US" w:bidi="ar-SA"/>
      </w:rPr>
    </w:lvl>
  </w:abstractNum>
  <w:abstractNum w:abstractNumId="19">
    <w:nsid w:val="312225FE"/>
    <w:multiLevelType w:val="multilevel"/>
    <w:tmpl w:val="B66603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3C3E96"/>
    <w:multiLevelType w:val="multilevel"/>
    <w:tmpl w:val="C0B468F8"/>
    <w:lvl w:ilvl="0">
      <w:start w:val="3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1">
    <w:nsid w:val="36FC3143"/>
    <w:multiLevelType w:val="multilevel"/>
    <w:tmpl w:val="541C427C"/>
    <w:lvl w:ilvl="0">
      <w:start w:val="18"/>
      <w:numFmt w:val="decimal"/>
      <w:lvlText w:val="%1"/>
      <w:lvlJc w:val="left"/>
      <w:pPr>
        <w:ind w:left="1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93"/>
      </w:pPr>
      <w:rPr>
        <w:rFonts w:hint="default"/>
        <w:lang w:val="ru-RU" w:eastAsia="en-US" w:bidi="ar-SA"/>
      </w:rPr>
    </w:lvl>
  </w:abstractNum>
  <w:abstractNum w:abstractNumId="22">
    <w:nsid w:val="3A297E8C"/>
    <w:multiLevelType w:val="multilevel"/>
    <w:tmpl w:val="F7B8D3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944042"/>
    <w:multiLevelType w:val="hybridMultilevel"/>
    <w:tmpl w:val="EA2E7D98"/>
    <w:lvl w:ilvl="0" w:tplc="98FCA250">
      <w:numFmt w:val="bullet"/>
      <w:lvlText w:val="-"/>
      <w:lvlJc w:val="left"/>
      <w:pPr>
        <w:ind w:left="6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44722">
      <w:numFmt w:val="bullet"/>
      <w:lvlText w:val="•"/>
      <w:lvlJc w:val="left"/>
      <w:pPr>
        <w:ind w:left="1646" w:hanging="179"/>
      </w:pPr>
      <w:rPr>
        <w:rFonts w:hint="default"/>
        <w:lang w:val="ru-RU" w:eastAsia="en-US" w:bidi="ar-SA"/>
      </w:rPr>
    </w:lvl>
    <w:lvl w:ilvl="2" w:tplc="38380CFE">
      <w:numFmt w:val="bullet"/>
      <w:lvlText w:val="•"/>
      <w:lvlJc w:val="left"/>
      <w:pPr>
        <w:ind w:left="2612" w:hanging="179"/>
      </w:pPr>
      <w:rPr>
        <w:rFonts w:hint="default"/>
        <w:lang w:val="ru-RU" w:eastAsia="en-US" w:bidi="ar-SA"/>
      </w:rPr>
    </w:lvl>
    <w:lvl w:ilvl="3" w:tplc="F29E409E">
      <w:numFmt w:val="bullet"/>
      <w:lvlText w:val="•"/>
      <w:lvlJc w:val="left"/>
      <w:pPr>
        <w:ind w:left="3579" w:hanging="179"/>
      </w:pPr>
      <w:rPr>
        <w:rFonts w:hint="default"/>
        <w:lang w:val="ru-RU" w:eastAsia="en-US" w:bidi="ar-SA"/>
      </w:rPr>
    </w:lvl>
    <w:lvl w:ilvl="4" w:tplc="75FEF4B8">
      <w:numFmt w:val="bullet"/>
      <w:lvlText w:val="•"/>
      <w:lvlJc w:val="left"/>
      <w:pPr>
        <w:ind w:left="4545" w:hanging="179"/>
      </w:pPr>
      <w:rPr>
        <w:rFonts w:hint="default"/>
        <w:lang w:val="ru-RU" w:eastAsia="en-US" w:bidi="ar-SA"/>
      </w:rPr>
    </w:lvl>
    <w:lvl w:ilvl="5" w:tplc="D14C1112">
      <w:numFmt w:val="bullet"/>
      <w:lvlText w:val="•"/>
      <w:lvlJc w:val="left"/>
      <w:pPr>
        <w:ind w:left="5512" w:hanging="179"/>
      </w:pPr>
      <w:rPr>
        <w:rFonts w:hint="default"/>
        <w:lang w:val="ru-RU" w:eastAsia="en-US" w:bidi="ar-SA"/>
      </w:rPr>
    </w:lvl>
    <w:lvl w:ilvl="6" w:tplc="2FCAACF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  <w:lvl w:ilvl="7" w:tplc="93FA6BC0">
      <w:numFmt w:val="bullet"/>
      <w:lvlText w:val="•"/>
      <w:lvlJc w:val="left"/>
      <w:pPr>
        <w:ind w:left="7444" w:hanging="179"/>
      </w:pPr>
      <w:rPr>
        <w:rFonts w:hint="default"/>
        <w:lang w:val="ru-RU" w:eastAsia="en-US" w:bidi="ar-SA"/>
      </w:rPr>
    </w:lvl>
    <w:lvl w:ilvl="8" w:tplc="FD3C8C22">
      <w:numFmt w:val="bullet"/>
      <w:lvlText w:val="•"/>
      <w:lvlJc w:val="left"/>
      <w:pPr>
        <w:ind w:left="8411" w:hanging="179"/>
      </w:pPr>
      <w:rPr>
        <w:rFonts w:hint="default"/>
        <w:lang w:val="ru-RU" w:eastAsia="en-US" w:bidi="ar-SA"/>
      </w:rPr>
    </w:lvl>
  </w:abstractNum>
  <w:abstractNum w:abstractNumId="24">
    <w:nsid w:val="3ED07AAF"/>
    <w:multiLevelType w:val="multilevel"/>
    <w:tmpl w:val="C694B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4861B76"/>
    <w:multiLevelType w:val="multilevel"/>
    <w:tmpl w:val="E9E0C6DE"/>
    <w:lvl w:ilvl="0">
      <w:start w:val="1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6">
    <w:nsid w:val="44C45962"/>
    <w:multiLevelType w:val="multilevel"/>
    <w:tmpl w:val="964205F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885751"/>
    <w:multiLevelType w:val="multilevel"/>
    <w:tmpl w:val="1E2268C2"/>
    <w:lvl w:ilvl="0">
      <w:start w:val="7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4"/>
      </w:pPr>
      <w:rPr>
        <w:rFonts w:hint="default"/>
        <w:lang w:val="ru-RU" w:eastAsia="en-US" w:bidi="ar-SA"/>
      </w:rPr>
    </w:lvl>
  </w:abstractNum>
  <w:abstractNum w:abstractNumId="28">
    <w:nsid w:val="4D656C0F"/>
    <w:multiLevelType w:val="multilevel"/>
    <w:tmpl w:val="F1864388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24"/>
      </w:pPr>
      <w:rPr>
        <w:rFonts w:hint="default"/>
        <w:lang w:val="ru-RU" w:eastAsia="en-US" w:bidi="ar-SA"/>
      </w:rPr>
    </w:lvl>
  </w:abstractNum>
  <w:abstractNum w:abstractNumId="29">
    <w:nsid w:val="4FDA1633"/>
    <w:multiLevelType w:val="multilevel"/>
    <w:tmpl w:val="BEBCE1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420ADA"/>
    <w:multiLevelType w:val="multilevel"/>
    <w:tmpl w:val="344EFA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E056E1"/>
    <w:multiLevelType w:val="multilevel"/>
    <w:tmpl w:val="1F8A70AE"/>
    <w:lvl w:ilvl="0">
      <w:start w:val="13"/>
      <w:numFmt w:val="decimal"/>
      <w:lvlText w:val="%1"/>
      <w:lvlJc w:val="left"/>
      <w:pPr>
        <w:ind w:left="113" w:hanging="11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1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1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1148"/>
      </w:pPr>
      <w:rPr>
        <w:rFonts w:hint="default"/>
        <w:lang w:val="ru-RU" w:eastAsia="en-US" w:bidi="ar-SA"/>
      </w:rPr>
    </w:lvl>
  </w:abstractNum>
  <w:abstractNum w:abstractNumId="32">
    <w:nsid w:val="54CF45A9"/>
    <w:multiLevelType w:val="multilevel"/>
    <w:tmpl w:val="4EC6704A"/>
    <w:lvl w:ilvl="0">
      <w:start w:val="7"/>
      <w:numFmt w:val="decimal"/>
      <w:lvlText w:val="%1"/>
      <w:lvlJc w:val="left"/>
      <w:pPr>
        <w:ind w:left="1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73"/>
      </w:pPr>
      <w:rPr>
        <w:rFonts w:hint="default"/>
        <w:lang w:val="ru-RU" w:eastAsia="en-US" w:bidi="ar-SA"/>
      </w:rPr>
    </w:lvl>
  </w:abstractNum>
  <w:abstractNum w:abstractNumId="33">
    <w:nsid w:val="55015DD1"/>
    <w:multiLevelType w:val="multilevel"/>
    <w:tmpl w:val="44ACFBFC"/>
    <w:lvl w:ilvl="0">
      <w:start w:val="11"/>
      <w:numFmt w:val="decimal"/>
      <w:lvlText w:val="%1"/>
      <w:lvlJc w:val="left"/>
      <w:pPr>
        <w:ind w:left="67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34">
    <w:nsid w:val="56721FBA"/>
    <w:multiLevelType w:val="multilevel"/>
    <w:tmpl w:val="A984B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6B47770"/>
    <w:multiLevelType w:val="hybridMultilevel"/>
    <w:tmpl w:val="C132276C"/>
    <w:lvl w:ilvl="0" w:tplc="D4E88800">
      <w:start w:val="4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10A9652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46188E8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EA74120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0D453FE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8CD8B91C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E3FE0C6E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7A45890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05922C9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6">
    <w:nsid w:val="5E85585C"/>
    <w:multiLevelType w:val="multilevel"/>
    <w:tmpl w:val="F4BA3A06"/>
    <w:lvl w:ilvl="0">
      <w:start w:val="5"/>
      <w:numFmt w:val="decimal"/>
      <w:lvlText w:val="%1."/>
      <w:lvlJc w:val="left"/>
      <w:pPr>
        <w:ind w:left="120" w:hanging="480"/>
      </w:pPr>
      <w:rPr>
        <w:rFonts w:cs="Times New Roman"/>
        <w:b w:val="0"/>
        <w:color w:val="auto"/>
      </w:rPr>
    </w:lvl>
    <w:lvl w:ilvl="1">
      <w:start w:val="16"/>
      <w:numFmt w:val="decimal"/>
      <w:lvlText w:val="%1.%2."/>
      <w:lvlJc w:val="left"/>
      <w:pPr>
        <w:ind w:left="83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5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cs="Times New Roman"/>
        <w:b w:val="0"/>
        <w:color w:val="auto"/>
      </w:rPr>
    </w:lvl>
  </w:abstractNum>
  <w:abstractNum w:abstractNumId="37">
    <w:nsid w:val="622C72C8"/>
    <w:multiLevelType w:val="hybridMultilevel"/>
    <w:tmpl w:val="0D26F0BE"/>
    <w:lvl w:ilvl="0" w:tplc="DEDC25F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F3E12"/>
    <w:multiLevelType w:val="multilevel"/>
    <w:tmpl w:val="83745E5E"/>
    <w:lvl w:ilvl="0">
      <w:start w:val="17"/>
      <w:numFmt w:val="decimal"/>
      <w:lvlText w:val="%1"/>
      <w:lvlJc w:val="left"/>
      <w:pPr>
        <w:ind w:left="113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75"/>
      </w:pPr>
      <w:rPr>
        <w:rFonts w:hint="default"/>
        <w:lang w:val="ru-RU" w:eastAsia="en-US" w:bidi="ar-SA"/>
      </w:rPr>
    </w:lvl>
  </w:abstractNum>
  <w:abstractNum w:abstractNumId="39">
    <w:nsid w:val="68DB6983"/>
    <w:multiLevelType w:val="multilevel"/>
    <w:tmpl w:val="C3866184"/>
    <w:lvl w:ilvl="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  <w:lang w:val="ru-RU" w:eastAsia="en-US" w:bidi="ar-SA"/>
      </w:rPr>
    </w:lvl>
  </w:abstractNum>
  <w:abstractNum w:abstractNumId="40">
    <w:nsid w:val="6BF977B2"/>
    <w:multiLevelType w:val="hybridMultilevel"/>
    <w:tmpl w:val="8EAC02BE"/>
    <w:lvl w:ilvl="0" w:tplc="7EA28EEA">
      <w:start w:val="10"/>
      <w:numFmt w:val="decimal"/>
      <w:lvlText w:val="%1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290382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53CEE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15666094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4" w:tplc="6F58E55C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A98ABA3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7F8BA0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E8FA625A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  <w:lvl w:ilvl="8" w:tplc="A2F8930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41">
    <w:nsid w:val="6FE5616C"/>
    <w:multiLevelType w:val="multilevel"/>
    <w:tmpl w:val="635079BE"/>
    <w:lvl w:ilvl="0">
      <w:start w:val="2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53"/>
      </w:pPr>
      <w:rPr>
        <w:rFonts w:hint="default"/>
        <w:lang w:val="ru-RU" w:eastAsia="en-US" w:bidi="ar-SA"/>
      </w:rPr>
    </w:lvl>
  </w:abstractNum>
  <w:abstractNum w:abstractNumId="42">
    <w:nsid w:val="705B1212"/>
    <w:multiLevelType w:val="multilevel"/>
    <w:tmpl w:val="A26219F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B645DE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E968DD"/>
    <w:multiLevelType w:val="multilevel"/>
    <w:tmpl w:val="0F0CBFD0"/>
    <w:lvl w:ilvl="0">
      <w:start w:val="15"/>
      <w:numFmt w:val="decimal"/>
      <w:lvlText w:val="%1"/>
      <w:lvlJc w:val="left"/>
      <w:pPr>
        <w:ind w:left="1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5"/>
      </w:pPr>
      <w:rPr>
        <w:rFonts w:hint="default"/>
        <w:lang w:val="ru-RU" w:eastAsia="en-US" w:bidi="ar-SA"/>
      </w:rPr>
    </w:lvl>
  </w:abstractNum>
  <w:abstractNum w:abstractNumId="45">
    <w:nsid w:val="7DAA335E"/>
    <w:multiLevelType w:val="multilevel"/>
    <w:tmpl w:val="2BB88E14"/>
    <w:lvl w:ilvl="0">
      <w:start w:val="18"/>
      <w:numFmt w:val="decimal"/>
      <w:lvlText w:val="%1"/>
      <w:lvlJc w:val="left"/>
      <w:pPr>
        <w:ind w:left="113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27"/>
      </w:pPr>
      <w:rPr>
        <w:rFonts w:hint="default"/>
        <w:lang w:val="ru-RU" w:eastAsia="en-US" w:bidi="ar-SA"/>
      </w:rPr>
    </w:lvl>
  </w:abstractNum>
  <w:abstractNum w:abstractNumId="46">
    <w:nsid w:val="7E8B7630"/>
    <w:multiLevelType w:val="multilevel"/>
    <w:tmpl w:val="AFFA9B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24"/>
  </w:num>
  <w:num w:numId="4">
    <w:abstractNumId w:val="23"/>
  </w:num>
  <w:num w:numId="5">
    <w:abstractNumId w:val="21"/>
  </w:num>
  <w:num w:numId="6">
    <w:abstractNumId w:val="45"/>
  </w:num>
  <w:num w:numId="7">
    <w:abstractNumId w:val="38"/>
  </w:num>
  <w:num w:numId="8">
    <w:abstractNumId w:val="2"/>
  </w:num>
  <w:num w:numId="9">
    <w:abstractNumId w:val="44"/>
  </w:num>
  <w:num w:numId="10">
    <w:abstractNumId w:val="0"/>
  </w:num>
  <w:num w:numId="11">
    <w:abstractNumId w:val="31"/>
  </w:num>
  <w:num w:numId="12">
    <w:abstractNumId w:val="18"/>
  </w:num>
  <w:num w:numId="13">
    <w:abstractNumId w:val="3"/>
  </w:num>
  <w:num w:numId="14">
    <w:abstractNumId w:val="33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  <w:num w:numId="19">
    <w:abstractNumId w:val="27"/>
  </w:num>
  <w:num w:numId="20">
    <w:abstractNumId w:val="32"/>
  </w:num>
  <w:num w:numId="21">
    <w:abstractNumId w:val="8"/>
  </w:num>
  <w:num w:numId="22">
    <w:abstractNumId w:val="15"/>
  </w:num>
  <w:num w:numId="23">
    <w:abstractNumId w:val="28"/>
  </w:num>
  <w:num w:numId="24">
    <w:abstractNumId w:val="20"/>
  </w:num>
  <w:num w:numId="25">
    <w:abstractNumId w:val="40"/>
  </w:num>
  <w:num w:numId="26">
    <w:abstractNumId w:val="35"/>
  </w:num>
  <w:num w:numId="27">
    <w:abstractNumId w:val="41"/>
  </w:num>
  <w:num w:numId="28">
    <w:abstractNumId w:val="25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4"/>
  </w:num>
  <w:num w:numId="33">
    <w:abstractNumId w:val="10"/>
  </w:num>
  <w:num w:numId="34">
    <w:abstractNumId w:val="43"/>
  </w:num>
  <w:num w:numId="35">
    <w:abstractNumId w:val="13"/>
  </w:num>
  <w:num w:numId="36">
    <w:abstractNumId w:val="34"/>
  </w:num>
  <w:num w:numId="37">
    <w:abstractNumId w:val="22"/>
  </w:num>
  <w:num w:numId="38">
    <w:abstractNumId w:val="30"/>
  </w:num>
  <w:num w:numId="39">
    <w:abstractNumId w:val="29"/>
  </w:num>
  <w:num w:numId="40">
    <w:abstractNumId w:val="46"/>
  </w:num>
  <w:num w:numId="41">
    <w:abstractNumId w:val="5"/>
  </w:num>
  <w:num w:numId="42">
    <w:abstractNumId w:val="42"/>
  </w:num>
  <w:num w:numId="43">
    <w:abstractNumId w:val="26"/>
  </w:num>
  <w:num w:numId="44">
    <w:abstractNumId w:val="19"/>
  </w:num>
  <w:num w:numId="45">
    <w:abstractNumId w:val="6"/>
  </w:num>
  <w:num w:numId="46">
    <w:abstractNumId w:val="14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F"/>
    <w:rsid w:val="00000BC6"/>
    <w:rsid w:val="000B7A7A"/>
    <w:rsid w:val="000E05C9"/>
    <w:rsid w:val="001060C0"/>
    <w:rsid w:val="00113F6B"/>
    <w:rsid w:val="00311936"/>
    <w:rsid w:val="003C3B9A"/>
    <w:rsid w:val="003D624F"/>
    <w:rsid w:val="004341C3"/>
    <w:rsid w:val="004C6138"/>
    <w:rsid w:val="004E13B1"/>
    <w:rsid w:val="005478BB"/>
    <w:rsid w:val="005B1901"/>
    <w:rsid w:val="00616CCD"/>
    <w:rsid w:val="00671234"/>
    <w:rsid w:val="007B50AD"/>
    <w:rsid w:val="00847168"/>
    <w:rsid w:val="00882218"/>
    <w:rsid w:val="00A263AC"/>
    <w:rsid w:val="00A4310B"/>
    <w:rsid w:val="00B27A6E"/>
    <w:rsid w:val="00B37960"/>
    <w:rsid w:val="00C2181D"/>
    <w:rsid w:val="00C827FA"/>
    <w:rsid w:val="00CD5A3F"/>
    <w:rsid w:val="00CF20CA"/>
    <w:rsid w:val="00D018BD"/>
    <w:rsid w:val="00D77DEC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D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C827FA"/>
    <w:pPr>
      <w:widowControl w:val="0"/>
      <w:autoSpaceDE w:val="0"/>
      <w:autoSpaceDN w:val="0"/>
      <w:spacing w:after="0" w:line="240" w:lineRule="auto"/>
      <w:ind w:left="963" w:hanging="4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827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C827FA"/>
    <w:rPr>
      <w:sz w:val="22"/>
    </w:rPr>
  </w:style>
  <w:style w:type="paragraph" w:customStyle="1" w:styleId="TableParagraph">
    <w:name w:val="Table Paragraph"/>
    <w:basedOn w:val="a"/>
    <w:uiPriority w:val="1"/>
    <w:qFormat/>
    <w:rsid w:val="00C8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7FA"/>
    <w:rPr>
      <w:rFonts w:ascii="Times New Roman" w:eastAsia="Times New Roman" w:hAnsi="Times New Roman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827FA"/>
    <w:rPr>
      <w:rFonts w:ascii="Times New Roman" w:eastAsia="Times New Roman" w:hAnsi="Times New Roman" w:cs="Times New Roman"/>
      <w:sz w:val="22"/>
    </w:rPr>
  </w:style>
  <w:style w:type="character" w:styleId="af2">
    <w:name w:val="Hyperlink"/>
    <w:basedOn w:val="a0"/>
    <w:uiPriority w:val="99"/>
    <w:unhideWhenUsed/>
    <w:rsid w:val="00C827FA"/>
    <w:rPr>
      <w:color w:val="0000FF" w:themeColor="hyperlink"/>
      <w:u w:val="single"/>
    </w:rPr>
  </w:style>
  <w:style w:type="paragraph" w:customStyle="1" w:styleId="Default">
    <w:name w:val="Default"/>
    <w:rsid w:val="00C827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3C3B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D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C827FA"/>
    <w:pPr>
      <w:widowControl w:val="0"/>
      <w:autoSpaceDE w:val="0"/>
      <w:autoSpaceDN w:val="0"/>
      <w:spacing w:after="0" w:line="240" w:lineRule="auto"/>
      <w:ind w:left="963" w:hanging="4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827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C827FA"/>
    <w:rPr>
      <w:sz w:val="22"/>
    </w:rPr>
  </w:style>
  <w:style w:type="paragraph" w:customStyle="1" w:styleId="TableParagraph">
    <w:name w:val="Table Paragraph"/>
    <w:basedOn w:val="a"/>
    <w:uiPriority w:val="1"/>
    <w:qFormat/>
    <w:rsid w:val="00C8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7FA"/>
    <w:rPr>
      <w:rFonts w:ascii="Times New Roman" w:eastAsia="Times New Roman" w:hAnsi="Times New Roman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827FA"/>
    <w:rPr>
      <w:rFonts w:ascii="Times New Roman" w:eastAsia="Times New Roman" w:hAnsi="Times New Roman" w:cs="Times New Roman"/>
      <w:sz w:val="22"/>
    </w:rPr>
  </w:style>
  <w:style w:type="character" w:styleId="af2">
    <w:name w:val="Hyperlink"/>
    <w:basedOn w:val="a0"/>
    <w:uiPriority w:val="99"/>
    <w:unhideWhenUsed/>
    <w:rsid w:val="00C827FA"/>
    <w:rPr>
      <w:color w:val="0000FF" w:themeColor="hyperlink"/>
      <w:u w:val="single"/>
    </w:rPr>
  </w:style>
  <w:style w:type="paragraph" w:customStyle="1" w:styleId="Default">
    <w:name w:val="Default"/>
    <w:rsid w:val="00C827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3C3B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cp:lastPrinted>2022-02-28T02:51:00Z</cp:lastPrinted>
  <dcterms:created xsi:type="dcterms:W3CDTF">2022-09-27T00:14:00Z</dcterms:created>
  <dcterms:modified xsi:type="dcterms:W3CDTF">2022-09-27T00:14:00Z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